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E6F6" w:themeColor="accent6" w:themeTint="33"/>
  <w:body>
    <w:p w:rsidR="00284971" w:rsidRPr="0098012F" w:rsidRDefault="00284971" w:rsidP="00DA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4163" w:themeColor="accent6" w:themeShade="80"/>
          <w:sz w:val="28"/>
          <w:szCs w:val="28"/>
          <w:lang w:eastAsia="ru-RU"/>
        </w:rPr>
      </w:pPr>
    </w:p>
    <w:p w:rsidR="00DA3573" w:rsidRPr="0098012F" w:rsidRDefault="00DA3573" w:rsidP="00DA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4163" w:themeColor="accent6" w:themeShade="80"/>
          <w:sz w:val="28"/>
          <w:szCs w:val="28"/>
          <w:lang w:eastAsia="ru-RU"/>
        </w:rPr>
      </w:pPr>
      <w:r w:rsidRPr="0098012F">
        <w:rPr>
          <w:rFonts w:ascii="Times New Roman" w:eastAsia="Times New Roman" w:hAnsi="Times New Roman" w:cs="Times New Roman"/>
          <w:b/>
          <w:color w:val="134163" w:themeColor="accent6" w:themeShade="80"/>
          <w:sz w:val="28"/>
          <w:szCs w:val="28"/>
          <w:lang w:eastAsia="ru-RU"/>
        </w:rPr>
        <w:t>«Здоровьесберегающие технологии в ДОУ»</w:t>
      </w:r>
    </w:p>
    <w:p w:rsidR="0098012F" w:rsidRPr="00DA3573" w:rsidRDefault="0098012F" w:rsidP="00DA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573" w:rsidRPr="0098012F" w:rsidRDefault="00DA3573" w:rsidP="00DA3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</w:pPr>
      <w:r w:rsidRPr="0098012F">
        <w:rPr>
          <w:rFonts w:ascii="Times New Roman" w:eastAsia="Times New Roman" w:hAnsi="Times New Roman" w:cs="Times New Roman"/>
          <w:b/>
          <w:i/>
          <w:color w:val="134163" w:themeColor="accent6" w:themeShade="80"/>
          <w:sz w:val="28"/>
          <w:szCs w:val="28"/>
          <w:lang w:eastAsia="ru-RU"/>
        </w:rPr>
        <w:t>Здоровьесберегающий педагогический процесс ДОУ</w:t>
      </w:r>
      <w:r w:rsidRPr="0098012F"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  <w:t xml:space="preserve"> – процесс воспитания и обучения детей дошкольного возраста в режиме здоровьесбережения и здоровьеобогащения; процесс, направленный на обеспечение физического, психического и социального благополучия ребенка. Здоровьесбережение и здоровьеобогащение - важнейшие условия организации педагогического процесса в ДОУ.</w:t>
      </w:r>
    </w:p>
    <w:p w:rsidR="00DA3573" w:rsidRPr="0098012F" w:rsidRDefault="0098012F" w:rsidP="00DA3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  <w:t>В связи с этим</w:t>
      </w:r>
      <w:r w:rsidR="00DA3573" w:rsidRPr="0098012F"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  <w:t xml:space="preserve"> одной из главных задач ДОО, в соответствии с федеральным государственным образовательным стандартом дошкольного образования, является охрана и укрепление физического и психического здоровья детей, в том числе их эмоционального благополучия.</w:t>
      </w:r>
    </w:p>
    <w:p w:rsidR="00DA3573" w:rsidRPr="0098012F" w:rsidRDefault="00DA3573" w:rsidP="00DA3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</w:pPr>
      <w:r w:rsidRPr="0098012F"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  <w:t>В нашем саду создан комплексный подход к организации здоровьесберегающего пространства: укрепление, сохранение здоровья наших воспитанников. Коллектив сотрудников целенаправленно работает над созданием благоприятного здоровьесберегающего пространства, ищет новые современные методы и приемы, адекватные возрасту дошкольников, использует в работе передовой опыт.</w:t>
      </w:r>
    </w:p>
    <w:p w:rsidR="00DA3573" w:rsidRPr="0098012F" w:rsidRDefault="00DA3573" w:rsidP="00DA3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</w:pPr>
      <w:r w:rsidRPr="0098012F"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  <w:t>Постоянно осваивается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наших воспитанников. Их комплекс получил в настоящее время общее название «здоровьесберегающие технологии».</w:t>
      </w:r>
    </w:p>
    <w:p w:rsidR="00DA3573" w:rsidRPr="0098012F" w:rsidRDefault="00DA3573" w:rsidP="00DA3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</w:pPr>
      <w:r w:rsidRPr="0098012F"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  <w:t>Успех любой деятельности всегда зависит от грамотно построенного взаимодействия всех субъектов этой деятельности. Кратко о функциях, выполняемых специалистами нашего детского сада по здоровьесбережению.</w:t>
      </w:r>
    </w:p>
    <w:p w:rsidR="00284971" w:rsidRPr="0098012F" w:rsidRDefault="00284971" w:rsidP="00DA3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</w:pP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5551"/>
      </w:tblGrid>
      <w:tr w:rsidR="0098012F" w:rsidRPr="0098012F" w:rsidTr="00CC3A91"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Специалисты ДОО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Функции</w:t>
            </w:r>
          </w:p>
        </w:tc>
      </w:tr>
      <w:tr w:rsidR="0098012F" w:rsidRPr="0098012F" w:rsidTr="00CC3A91"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Проводит лечебно-профилактические и оздоровительные мероприятия,осуществляет контроль режима и качества питания, даёт оценку физического развития и состояния здоровья детей, даёт рекомендации педагогам на основе индивидуальных особенностей детей (какие могут быть особенности? Это дети-аллергики, часто болеющие дети, дети, имеющие хронические заболевания. Ведёт консультирование родителей в вопросах сохранения и укрепления здоровья детей.</w:t>
            </w:r>
          </w:p>
        </w:tc>
      </w:tr>
      <w:tr w:rsidR="0098012F" w:rsidRPr="0098012F" w:rsidTr="00CC3A91"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 xml:space="preserve">Проводит психопрофилактическую и психодиагностическую работу с детьми, ведёт специальную коррекционную работу с детьми, входящими в группу риска, </w:t>
            </w: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lastRenderedPageBreak/>
              <w:t xml:space="preserve">оказывает методическую помощь воспитателям ив разработке индивидуальных маршрутов развития, повышает уровень психологической грамотности родителей. </w:t>
            </w:r>
          </w:p>
        </w:tc>
      </w:tr>
      <w:tr w:rsidR="0098012F" w:rsidRPr="0098012F" w:rsidTr="00CC3A91"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Ведёт диагностику речевого развития, составляет индивидуальные планы развития детей, консультирует педагогических работников и родителей о применении логопедических методов и технологий коррекционно-развивающей работы, информирует родителей о результатах диагностики, о плане индивидуального развития.</w:t>
            </w:r>
          </w:p>
        </w:tc>
      </w:tr>
      <w:tr w:rsidR="0098012F" w:rsidRPr="0098012F" w:rsidTr="00CC3A91"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осуществляет музыкального и эстетического воспитания детей с учётом психоречевого и физического развития детей</w:t>
            </w:r>
          </w:p>
        </w:tc>
      </w:tr>
      <w:tr w:rsidR="0098012F" w:rsidRPr="0098012F" w:rsidTr="00CC3A91"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Осуществляют деятельность по укреплению здоровья детей: формированию правильной осанки, физическому развитию, внедряют и обучают детей здоровьесберегающим технологиям, дают рекомендации воспитателям по проектированию индивидуальной работы по развитию физических качеств, укреплению здоровья</w:t>
            </w:r>
          </w:p>
        </w:tc>
      </w:tr>
      <w:tr w:rsidR="0098012F" w:rsidRPr="0098012F" w:rsidTr="00CC3A91"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Методическая служба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обобщает рекомендации всех специалистов,</w:t>
            </w:r>
          </w:p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разработка планы взаимодействия специалистов и воспитателей, участие в разработке индивидуальных маршрутов развития детей, организацует совместные с семьями воспитанников мероприятий оздоровительной направленности</w:t>
            </w:r>
          </w:p>
        </w:tc>
      </w:tr>
      <w:tr w:rsidR="0098012F" w:rsidRPr="0098012F" w:rsidTr="00CC3A91"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 Занимается проведение организованной образовательной деятельности, организацией совместной деятельности взрослых и детей,  самостоятельной деятельности детей, воспитывает  культурно – гигиенических навыки, организует индивидуальную работу с детьми, выполняет рекомендаций специалистов, активно применяет здоровьесберегающие технологии, консультирует родителей о формировании культурно – гигиенических навыков, об индивидуальных особенностях детей, уровне развития</w:t>
            </w:r>
          </w:p>
        </w:tc>
      </w:tr>
      <w:tr w:rsidR="0098012F" w:rsidRPr="0098012F" w:rsidTr="00CC3A91"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DA3573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3" w:rsidRPr="0098012F" w:rsidRDefault="002A43A9" w:rsidP="00CC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</w:pPr>
            <w:r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О</w:t>
            </w:r>
            <w:r w:rsidR="00DA3573" w:rsidRPr="0098012F">
              <w:rPr>
                <w:rFonts w:ascii="Times New Roman" w:eastAsia="Times New Roman" w:hAnsi="Times New Roman" w:cs="Times New Roman"/>
                <w:color w:val="134163" w:themeColor="accent6" w:themeShade="80"/>
                <w:sz w:val="28"/>
                <w:szCs w:val="28"/>
                <w:lang w:eastAsia="ru-RU"/>
              </w:rPr>
              <w:t>беспечивают преемственность с детским садом в вопросах здоровьесбережения, организации питания, соблюдения режима дня, организации развивающей предметно-пространственной среды, участвуют в проектной деятельности.</w:t>
            </w:r>
          </w:p>
        </w:tc>
      </w:tr>
    </w:tbl>
    <w:p w:rsidR="00DA3573" w:rsidRPr="0098012F" w:rsidRDefault="00DA3573" w:rsidP="00DA3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</w:pPr>
      <w:r w:rsidRPr="0098012F"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  <w:t>В детском саду созданы условия для профессионального развития педагогов: проводятся: семинары, метод</w:t>
      </w:r>
      <w:r w:rsidR="002A43A9" w:rsidRPr="0098012F"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  <w:t>ические объединения по вопросам</w:t>
      </w:r>
      <w:r w:rsidRPr="0098012F"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  <w:t> приобщения к здоровому образу жизни.</w:t>
      </w:r>
    </w:p>
    <w:p w:rsidR="00DA3573" w:rsidRPr="0098012F" w:rsidRDefault="00DA3573" w:rsidP="00284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</w:pPr>
      <w:r w:rsidRPr="0098012F">
        <w:rPr>
          <w:rFonts w:ascii="Times New Roman" w:hAnsi="Times New Roman" w:cs="Times New Roman"/>
          <w:color w:val="134163" w:themeColor="accent6" w:themeShade="80"/>
          <w:sz w:val="28"/>
          <w:szCs w:val="28"/>
        </w:rPr>
        <w:t>При организации образовательного процесса по формированию основ безопасного здоровьесберегающего поведения субъектов образовательных отношений в нашем детском саду используются такие технологии как</w:t>
      </w:r>
      <w:r w:rsidR="00284971" w:rsidRPr="0098012F">
        <w:rPr>
          <w:rFonts w:ascii="Times New Roman" w:hAnsi="Times New Roman" w:cs="Times New Roman"/>
          <w:color w:val="134163" w:themeColor="accent6" w:themeShade="80"/>
          <w:sz w:val="28"/>
          <w:szCs w:val="28"/>
        </w:rPr>
        <w:t>:</w:t>
      </w:r>
    </w:p>
    <w:p w:rsidR="00DA3573" w:rsidRPr="0098012F" w:rsidRDefault="00DA3573" w:rsidP="00284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4163" w:themeColor="accent6" w:themeShade="80"/>
          <w:sz w:val="28"/>
          <w:szCs w:val="28"/>
          <w:lang w:eastAsia="ru-RU"/>
        </w:rPr>
      </w:pPr>
    </w:p>
    <w:p w:rsidR="00DA3573" w:rsidRPr="0098012F" w:rsidRDefault="00284971" w:rsidP="00284971">
      <w:pPr>
        <w:spacing w:after="10" w:line="271" w:lineRule="auto"/>
        <w:ind w:left="10" w:right="1570" w:hanging="10"/>
        <w:jc w:val="center"/>
        <w:rPr>
          <w:rFonts w:ascii="Times New Roman" w:hAnsi="Times New Roman" w:cs="Times New Roman"/>
          <w:color w:val="134163" w:themeColor="accent6" w:themeShade="80"/>
          <w:sz w:val="28"/>
          <w:szCs w:val="28"/>
        </w:rPr>
      </w:pPr>
      <w:r w:rsidRPr="0098012F">
        <w:rPr>
          <w:rFonts w:ascii="Times New Roman" w:eastAsia="Times New Roman" w:hAnsi="Times New Roman" w:cs="Times New Roman"/>
          <w:b/>
          <w:color w:val="134163" w:themeColor="accent6" w:themeShade="80"/>
          <w:sz w:val="28"/>
          <w:szCs w:val="28"/>
        </w:rPr>
        <w:t xml:space="preserve">             </w:t>
      </w:r>
      <w:r w:rsidR="00DA3573" w:rsidRPr="0098012F">
        <w:rPr>
          <w:rFonts w:ascii="Times New Roman" w:eastAsia="Times New Roman" w:hAnsi="Times New Roman" w:cs="Times New Roman"/>
          <w:b/>
          <w:color w:val="134163" w:themeColor="accent6" w:themeShade="80"/>
          <w:sz w:val="28"/>
          <w:szCs w:val="28"/>
        </w:rPr>
        <w:t>Здоровьеформирующие технологии, используемые</w:t>
      </w:r>
      <w:r w:rsidR="00DA3573" w:rsidRPr="0098012F">
        <w:rPr>
          <w:rFonts w:ascii="Times New Roman" w:hAnsi="Times New Roman" w:cs="Times New Roman"/>
          <w:color w:val="134163" w:themeColor="accent6" w:themeShade="80"/>
          <w:sz w:val="28"/>
          <w:szCs w:val="28"/>
        </w:rPr>
        <w:t xml:space="preserve"> </w:t>
      </w:r>
      <w:r w:rsidR="00DA3573" w:rsidRPr="0098012F">
        <w:rPr>
          <w:rFonts w:ascii="Times New Roman" w:eastAsia="Times New Roman" w:hAnsi="Times New Roman" w:cs="Times New Roman"/>
          <w:b/>
          <w:color w:val="134163" w:themeColor="accent6" w:themeShade="80"/>
          <w:sz w:val="28"/>
          <w:szCs w:val="28"/>
        </w:rPr>
        <w:t xml:space="preserve">в </w:t>
      </w:r>
      <w:r w:rsidRPr="0098012F">
        <w:rPr>
          <w:rFonts w:ascii="Times New Roman" w:eastAsia="Times New Roman" w:hAnsi="Times New Roman" w:cs="Times New Roman"/>
          <w:b/>
          <w:color w:val="134163" w:themeColor="accent6" w:themeShade="80"/>
          <w:sz w:val="28"/>
          <w:szCs w:val="28"/>
        </w:rPr>
        <w:t xml:space="preserve">          </w:t>
      </w:r>
      <w:r w:rsidR="002A43A9" w:rsidRPr="0098012F">
        <w:rPr>
          <w:rFonts w:ascii="Times New Roman" w:eastAsia="Times New Roman" w:hAnsi="Times New Roman" w:cs="Times New Roman"/>
          <w:b/>
          <w:color w:val="134163" w:themeColor="accent6" w:themeShade="80"/>
          <w:sz w:val="28"/>
          <w:szCs w:val="28"/>
        </w:rPr>
        <w:t>МБДОУ ДС №10 «Светлячок</w:t>
      </w:r>
      <w:r w:rsidR="00DA3573" w:rsidRPr="0098012F">
        <w:rPr>
          <w:rFonts w:ascii="Times New Roman" w:eastAsia="Times New Roman" w:hAnsi="Times New Roman" w:cs="Times New Roman"/>
          <w:b/>
          <w:color w:val="134163" w:themeColor="accent6" w:themeShade="80"/>
          <w:sz w:val="28"/>
          <w:szCs w:val="28"/>
        </w:rPr>
        <w:t xml:space="preserve"> »</w:t>
      </w:r>
    </w:p>
    <w:tbl>
      <w:tblPr>
        <w:tblStyle w:val="TableGrid"/>
        <w:tblW w:w="8990" w:type="dxa"/>
        <w:tblInd w:w="113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3882"/>
        <w:gridCol w:w="5108"/>
      </w:tblGrid>
      <w:tr w:rsidR="0098012F" w:rsidRPr="0098012F" w:rsidTr="00CC3A91">
        <w:trPr>
          <w:trHeight w:val="298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1116"/>
                <w:tab w:val="center" w:pos="2854"/>
                <w:tab w:val="center" w:pos="3538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eastAsia="Calibri" w:hAnsi="Times New Roman" w:cs="Times New Roman"/>
                <w:color w:val="134163" w:themeColor="accent6" w:themeShade="80"/>
                <w:sz w:val="28"/>
                <w:szCs w:val="28"/>
              </w:rPr>
              <w:tab/>
            </w:r>
            <w:r w:rsidRPr="0098012F">
              <w:rPr>
                <w:rFonts w:ascii="Times New Roman" w:eastAsia="Times New Roman" w:hAnsi="Times New Roman" w:cs="Times New Roman"/>
                <w:b/>
                <w:color w:val="134163" w:themeColor="accent6" w:themeShade="80"/>
                <w:sz w:val="28"/>
                <w:szCs w:val="28"/>
              </w:rPr>
              <w:t>Виды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eastAsia="Times New Roman" w:hAnsi="Times New Roman" w:cs="Times New Roman"/>
                <w:b/>
                <w:color w:val="134163" w:themeColor="accent6" w:themeShade="80"/>
                <w:sz w:val="28"/>
                <w:szCs w:val="28"/>
              </w:rPr>
              <w:t>Особенности организации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573" w:rsidRPr="0098012F" w:rsidRDefault="00DA3573" w:rsidP="00CC3A91">
            <w:pPr>
              <w:tabs>
                <w:tab w:val="right" w:pos="3882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eastAsia="Times New Roman" w:hAnsi="Times New Roman" w:cs="Times New Roman"/>
                <w:b/>
                <w:color w:val="134163" w:themeColor="accent6" w:themeShade="80"/>
                <w:sz w:val="28"/>
                <w:szCs w:val="28"/>
              </w:rPr>
              <w:t>Медико-профи</w:t>
            </w:r>
          </w:p>
        </w:tc>
        <w:tc>
          <w:tcPr>
            <w:tcW w:w="5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3140"/>
                <w:tab w:val="center" w:pos="3608"/>
              </w:tabs>
              <w:spacing w:line="259" w:lineRule="auto"/>
              <w:ind w:left="-35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eastAsia="Times New Roman" w:hAnsi="Times New Roman" w:cs="Times New Roman"/>
                <w:b/>
                <w:color w:val="134163" w:themeColor="accent6" w:themeShade="80"/>
                <w:sz w:val="28"/>
                <w:szCs w:val="28"/>
              </w:rPr>
              <w:t>лактические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573" w:rsidRPr="0098012F" w:rsidRDefault="002A43A9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>Закаливание</w:t>
            </w:r>
            <w:r w:rsidR="00DA3573"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(в соответствии с медиц</w:t>
            </w:r>
          </w:p>
        </w:tc>
        <w:tc>
          <w:tcPr>
            <w:tcW w:w="5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-6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инскими показаниями) </w:t>
            </w:r>
          </w:p>
        </w:tc>
      </w:tr>
      <w:tr w:rsidR="0098012F" w:rsidRPr="0098012F" w:rsidTr="00CC3A91">
        <w:trPr>
          <w:trHeight w:val="854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1955"/>
                <w:tab w:val="center" w:pos="3167"/>
              </w:tabs>
              <w:spacing w:after="20"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обширное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умывание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после </w:t>
            </w:r>
          </w:p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дневного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 сна (мытье рук до локтя)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2751"/>
              </w:tabs>
              <w:spacing w:after="23"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дошкольные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группы </w:t>
            </w:r>
          </w:p>
          <w:p w:rsidR="00DA3573" w:rsidRPr="0098012F" w:rsidRDefault="00DA3573" w:rsidP="00CC3A91">
            <w:pPr>
              <w:tabs>
                <w:tab w:val="center" w:pos="3140"/>
                <w:tab w:val="center" w:pos="3608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ежедневно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</w:tc>
      </w:tr>
      <w:tr w:rsidR="0098012F" w:rsidRPr="0098012F" w:rsidTr="00CC3A91">
        <w:trPr>
          <w:trHeight w:val="577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2A43A9" w:rsidP="002A43A9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хождение по коррегирующим   дорожкам после сна </w:t>
            </w:r>
            <w:r w:rsidR="00DA3573"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 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3140"/>
                <w:tab w:val="center" w:pos="3608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все группы ежедневно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</w:tc>
      </w:tr>
      <w:tr w:rsidR="0098012F" w:rsidRPr="0098012F" w:rsidTr="00CC3A91">
        <w:trPr>
          <w:trHeight w:val="854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3573" w:rsidRPr="0098012F" w:rsidRDefault="00DA3573" w:rsidP="00CC3A91">
            <w:pPr>
              <w:tabs>
                <w:tab w:val="center" w:pos="2240"/>
                <w:tab w:val="center" w:pos="3469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сухое обтирание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 </w:t>
            </w:r>
          </w:p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76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средние, старшие, подготовительные к школе группы </w:t>
            </w:r>
          </w:p>
          <w:p w:rsidR="00DA3573" w:rsidRPr="0098012F" w:rsidRDefault="002A43A9" w:rsidP="00CC3A91">
            <w:pPr>
              <w:tabs>
                <w:tab w:val="center" w:pos="1685"/>
                <w:tab w:val="center" w:pos="3099"/>
                <w:tab w:val="center" w:pos="3608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>ежедневно</w:t>
            </w:r>
            <w:r w:rsidR="00DA3573"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2240"/>
                <w:tab w:val="center" w:pos="3469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ходьба босиком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3140"/>
                <w:tab w:val="center" w:pos="3608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все группы ежедневно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</w:tc>
      </w:tr>
      <w:tr w:rsidR="0098012F" w:rsidRPr="0098012F" w:rsidTr="00CC3A91">
        <w:trPr>
          <w:trHeight w:val="298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2A43A9" w:rsidP="00CC3A91">
            <w:pPr>
              <w:tabs>
                <w:tab w:val="center" w:pos="3469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облегченная одежда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3140"/>
                <w:tab w:val="center" w:pos="3608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все группы ежедневно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573" w:rsidRPr="0098012F" w:rsidRDefault="00DA3573" w:rsidP="00CC3A91">
            <w:pPr>
              <w:tabs>
                <w:tab w:val="right" w:pos="3882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eastAsia="Times New Roman" w:hAnsi="Times New Roman" w:cs="Times New Roman"/>
                <w:b/>
                <w:color w:val="134163" w:themeColor="accent6" w:themeShade="80"/>
                <w:sz w:val="28"/>
                <w:szCs w:val="28"/>
              </w:rPr>
              <w:t>Профилактиче</w:t>
            </w:r>
          </w:p>
        </w:tc>
        <w:tc>
          <w:tcPr>
            <w:tcW w:w="5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3140"/>
                <w:tab w:val="center" w:pos="3608"/>
              </w:tabs>
              <w:spacing w:line="259" w:lineRule="auto"/>
              <w:ind w:left="-6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eastAsia="Times New Roman" w:hAnsi="Times New Roman" w:cs="Times New Roman"/>
                <w:b/>
                <w:color w:val="134163" w:themeColor="accent6" w:themeShade="80"/>
                <w:sz w:val="28"/>
                <w:szCs w:val="28"/>
              </w:rPr>
              <w:t xml:space="preserve">ские мероприятия </w:t>
            </w:r>
            <w:r w:rsidRPr="0098012F">
              <w:rPr>
                <w:rFonts w:ascii="Times New Roman" w:eastAsia="Times New Roman" w:hAnsi="Times New Roman" w:cs="Times New Roman"/>
                <w:b/>
                <w:color w:val="134163" w:themeColor="accent6" w:themeShade="80"/>
                <w:sz w:val="28"/>
                <w:szCs w:val="28"/>
              </w:rPr>
              <w:tab/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2240"/>
                <w:tab w:val="center" w:pos="3469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витаминотерапия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3140"/>
                <w:tab w:val="center" w:pos="3608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2 раза в год (осень, весна)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</w:tc>
      </w:tr>
      <w:tr w:rsidR="0098012F" w:rsidRPr="0098012F" w:rsidTr="00CC3A91">
        <w:trPr>
          <w:trHeight w:val="298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3469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витаминизация 3-х блюд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2A43A9" w:rsidP="00CC3A91">
            <w:pPr>
              <w:tabs>
                <w:tab w:val="center" w:pos="1685"/>
                <w:tab w:val="center" w:pos="3099"/>
                <w:tab w:val="center" w:pos="3608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>ежедневно</w:t>
            </w:r>
            <w:r w:rsidR="00DA3573"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</w:tc>
      </w:tr>
      <w:tr w:rsidR="0098012F" w:rsidRPr="0098012F" w:rsidTr="00CC3A91">
        <w:trPr>
          <w:trHeight w:val="576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3A9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>употребление фитонцидов</w:t>
            </w:r>
          </w:p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(лук</w:t>
            </w:r>
            <w:r w:rsidR="002A43A9"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>,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чеснок)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3140"/>
                <w:tab w:val="center" w:pos="3608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осенне-зимний период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</w:tc>
      </w:tr>
      <w:tr w:rsidR="0098012F" w:rsidRPr="0098012F" w:rsidTr="00CC3A91">
        <w:trPr>
          <w:trHeight w:val="296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3469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полоскание рта после еды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2A43A9" w:rsidP="00CC3A91">
            <w:pPr>
              <w:tabs>
                <w:tab w:val="center" w:pos="1685"/>
                <w:tab w:val="center" w:pos="3099"/>
                <w:tab w:val="center" w:pos="3608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>ежедневно</w:t>
            </w:r>
            <w:r w:rsidR="00DA3573"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</w:tc>
      </w:tr>
      <w:tr w:rsidR="0098012F" w:rsidRPr="0098012F" w:rsidTr="00CC3A91">
        <w:trPr>
          <w:trHeight w:val="298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3469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чесночные бусы, медальоны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center" w:pos="3140"/>
                <w:tab w:val="center" w:pos="3608"/>
              </w:tabs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по эпидпоказаниям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 xml:space="preserve">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eastAsia="Times New Roman" w:hAnsi="Times New Roman" w:cs="Times New Roman"/>
                <w:b/>
                <w:color w:val="13416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eastAsia="Times New Roman" w:hAnsi="Times New Roman" w:cs="Times New Roman"/>
                <w:b/>
                <w:color w:val="134163" w:themeColor="accent6" w:themeShade="80"/>
                <w:sz w:val="28"/>
                <w:szCs w:val="28"/>
              </w:rPr>
              <w:t xml:space="preserve">Медицинские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мониторинг здоровья воспитанников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в течение года </w:t>
            </w:r>
          </w:p>
        </w:tc>
      </w:tr>
      <w:tr w:rsidR="0098012F" w:rsidRPr="0098012F" w:rsidTr="00CC3A91">
        <w:trPr>
          <w:trHeight w:val="298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плановые медицинские осмотры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2 раза в год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антропометрические измерения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3 раза в год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профилактические прививки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по возрастным показаниям </w:t>
            </w:r>
          </w:p>
        </w:tc>
      </w:tr>
      <w:tr w:rsidR="0098012F" w:rsidRPr="0098012F" w:rsidTr="00CC3A91">
        <w:trPr>
          <w:trHeight w:val="298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кварцевание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по эпидпоказаниям </w:t>
            </w:r>
          </w:p>
        </w:tc>
      </w:tr>
      <w:tr w:rsidR="0098012F" w:rsidRPr="0098012F" w:rsidTr="00CC3A91">
        <w:trPr>
          <w:trHeight w:val="571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2A43A9">
            <w:pPr>
              <w:spacing w:after="19"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>организация и контроль питания</w:t>
            </w:r>
            <w:r w:rsidR="002A43A9"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детей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after="21" w:line="259" w:lineRule="auto"/>
              <w:ind w:left="-17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</w:p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ежедневно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573" w:rsidRPr="0098012F" w:rsidRDefault="00DA3573" w:rsidP="00CC3A91">
            <w:pPr>
              <w:spacing w:line="259" w:lineRule="auto"/>
              <w:ind w:right="3"/>
              <w:jc w:val="right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eastAsia="Times New Roman" w:hAnsi="Times New Roman" w:cs="Times New Roman"/>
                <w:b/>
                <w:color w:val="134163" w:themeColor="accent6" w:themeShade="80"/>
                <w:sz w:val="28"/>
                <w:szCs w:val="28"/>
              </w:rPr>
              <w:t>Физкульту</w:t>
            </w:r>
          </w:p>
        </w:tc>
        <w:tc>
          <w:tcPr>
            <w:tcW w:w="5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-3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eastAsia="Times New Roman" w:hAnsi="Times New Roman" w:cs="Times New Roman"/>
                <w:b/>
                <w:color w:val="134163" w:themeColor="accent6" w:themeShade="80"/>
                <w:sz w:val="28"/>
                <w:szCs w:val="28"/>
              </w:rPr>
              <w:t xml:space="preserve">рно- оздоровительные </w:t>
            </w:r>
          </w:p>
        </w:tc>
      </w:tr>
      <w:tr w:rsidR="0098012F" w:rsidRPr="0098012F" w:rsidTr="00CC3A91">
        <w:trPr>
          <w:trHeight w:val="85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tabs>
                <w:tab w:val="right" w:pos="3882"/>
              </w:tabs>
              <w:spacing w:after="27"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корригирующие 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ab/>
              <w:t>упражнения</w:t>
            </w:r>
          </w:p>
          <w:p w:rsidR="00DA3573" w:rsidRPr="0098012F" w:rsidRDefault="00DA3573" w:rsidP="00CC3A91">
            <w:pPr>
              <w:spacing w:after="29"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(улучшение </w:t>
            </w:r>
          </w:p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осанки, плоскостопие, зрение)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after="21" w:line="259" w:lineRule="auto"/>
              <w:ind w:left="-16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</w:p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ежедневно </w:t>
            </w:r>
          </w:p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зрительная гимнастика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ежедневно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ежедневно </w:t>
            </w:r>
          </w:p>
        </w:tc>
      </w:tr>
      <w:tr w:rsidR="0098012F" w:rsidRPr="0098012F" w:rsidTr="00CC3A91">
        <w:trPr>
          <w:trHeight w:val="298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дыхательная гимнастика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ежедневно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динамические паузы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ежедневно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релаксация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2 раза в неделю </w:t>
            </w:r>
          </w:p>
        </w:tc>
      </w:tr>
      <w:tr w:rsidR="0098012F" w:rsidRPr="0098012F" w:rsidTr="00CC3A91">
        <w:trPr>
          <w:trHeight w:val="298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ежедневно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цветотерапия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2 раза в неделю </w:t>
            </w:r>
          </w:p>
        </w:tc>
      </w:tr>
      <w:tr w:rsidR="0098012F" w:rsidRPr="0098012F" w:rsidTr="00CC3A91">
        <w:trPr>
          <w:trHeight w:val="29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сказкотерапия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ежедневно </w:t>
            </w:r>
          </w:p>
        </w:tc>
      </w:tr>
      <w:tr w:rsidR="0098012F" w:rsidRPr="0098012F" w:rsidTr="00CC3A91">
        <w:trPr>
          <w:trHeight w:val="296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песочная терапия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2 раза в неделю </w:t>
            </w:r>
          </w:p>
        </w:tc>
      </w:tr>
      <w:tr w:rsidR="0098012F" w:rsidRPr="0098012F" w:rsidTr="00CC3A91">
        <w:trPr>
          <w:trHeight w:val="298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eastAsia="Times New Roman" w:hAnsi="Times New Roman" w:cs="Times New Roman"/>
                <w:i/>
                <w:color w:val="134163" w:themeColor="accent6" w:themeShade="80"/>
                <w:sz w:val="28"/>
                <w:szCs w:val="28"/>
              </w:rPr>
              <w:t>Образовательные</w:t>
            </w: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after="160"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</w:p>
        </w:tc>
      </w:tr>
      <w:tr w:rsidR="0098012F" w:rsidRPr="0098012F" w:rsidTr="00CC3A91">
        <w:trPr>
          <w:trHeight w:val="286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привитие культурно-гигиенических 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ежедневно </w:t>
            </w:r>
          </w:p>
        </w:tc>
      </w:tr>
      <w:tr w:rsidR="00DA3573" w:rsidRPr="0098012F" w:rsidTr="00CC3A91">
        <w:trPr>
          <w:trHeight w:val="293"/>
        </w:trPr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ind w:left="10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навыков </w:t>
            </w:r>
          </w:p>
        </w:tc>
        <w:tc>
          <w:tcPr>
            <w:tcW w:w="5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73" w:rsidRPr="0098012F" w:rsidRDefault="00DA3573" w:rsidP="00CC3A91">
            <w:pPr>
              <w:spacing w:line="259" w:lineRule="auto"/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</w:pPr>
            <w:r w:rsidRPr="0098012F">
              <w:rPr>
                <w:rFonts w:ascii="Times New Roman" w:hAnsi="Times New Roman" w:cs="Times New Roman"/>
                <w:color w:val="134163" w:themeColor="accent6" w:themeShade="80"/>
                <w:sz w:val="28"/>
                <w:szCs w:val="28"/>
              </w:rPr>
              <w:t xml:space="preserve"> </w:t>
            </w:r>
          </w:p>
        </w:tc>
      </w:tr>
    </w:tbl>
    <w:p w:rsidR="00284971" w:rsidRPr="0098012F" w:rsidRDefault="00284971" w:rsidP="00284971">
      <w:pPr>
        <w:pStyle w:val="a3"/>
        <w:spacing w:before="0" w:beforeAutospacing="0" w:after="0" w:afterAutospacing="0"/>
        <w:rPr>
          <w:color w:val="134163" w:themeColor="accent6" w:themeShade="80"/>
          <w:sz w:val="28"/>
          <w:szCs w:val="28"/>
        </w:rPr>
      </w:pPr>
    </w:p>
    <w:p w:rsidR="00284971" w:rsidRPr="0098012F" w:rsidRDefault="00284971" w:rsidP="00DA3573">
      <w:pPr>
        <w:pStyle w:val="a3"/>
        <w:spacing w:before="0" w:beforeAutospacing="0" w:after="0" w:afterAutospacing="0"/>
        <w:ind w:firstLine="709"/>
        <w:jc w:val="center"/>
        <w:rPr>
          <w:color w:val="134163" w:themeColor="accent6" w:themeShade="80"/>
          <w:sz w:val="28"/>
          <w:szCs w:val="28"/>
        </w:rPr>
      </w:pPr>
      <w:r w:rsidRPr="0098012F">
        <w:rPr>
          <w:color w:val="134163" w:themeColor="accent6" w:themeShade="80"/>
          <w:sz w:val="28"/>
          <w:szCs w:val="28"/>
        </w:rPr>
        <w:t>Также в нашем детском саду проводятся спортивные праздники, физкультурные досуги развлечения, дни здоровья</w:t>
      </w:r>
      <w:r w:rsidR="002A43A9" w:rsidRPr="0098012F">
        <w:rPr>
          <w:color w:val="134163" w:themeColor="accent6" w:themeShade="80"/>
          <w:sz w:val="28"/>
          <w:szCs w:val="28"/>
        </w:rPr>
        <w:t>.</w:t>
      </w:r>
    </w:p>
    <w:p w:rsidR="00DA3573" w:rsidRPr="0098012F" w:rsidRDefault="00DA3573" w:rsidP="00DA3573">
      <w:pPr>
        <w:pStyle w:val="a3"/>
        <w:spacing w:before="0" w:beforeAutospacing="0" w:after="0" w:afterAutospacing="0"/>
        <w:ind w:firstLine="709"/>
        <w:jc w:val="center"/>
        <w:rPr>
          <w:color w:val="134163" w:themeColor="accent6" w:themeShade="80"/>
          <w:sz w:val="28"/>
          <w:szCs w:val="28"/>
        </w:rPr>
      </w:pPr>
      <w:r w:rsidRPr="0098012F">
        <w:rPr>
          <w:color w:val="134163" w:themeColor="accent6" w:themeShade="80"/>
          <w:sz w:val="28"/>
          <w:szCs w:val="28"/>
        </w:rPr>
        <w:t>Применение в работе ДОУ здоровьесберегающих п</w:t>
      </w:r>
      <w:r w:rsidR="002A43A9" w:rsidRPr="0098012F">
        <w:rPr>
          <w:color w:val="134163" w:themeColor="accent6" w:themeShade="80"/>
          <w:sz w:val="28"/>
          <w:szCs w:val="28"/>
        </w:rPr>
        <w:t>едагогических технологий повышает</w:t>
      </w:r>
      <w:r w:rsidRPr="0098012F">
        <w:rPr>
          <w:color w:val="134163" w:themeColor="accent6" w:themeShade="80"/>
          <w:sz w:val="28"/>
          <w:szCs w:val="28"/>
        </w:rPr>
        <w:t xml:space="preserve"> результативность воспитател</w:t>
      </w:r>
      <w:r w:rsidR="002A43A9" w:rsidRPr="0098012F">
        <w:rPr>
          <w:color w:val="134163" w:themeColor="accent6" w:themeShade="80"/>
          <w:sz w:val="28"/>
          <w:szCs w:val="28"/>
        </w:rPr>
        <w:t xml:space="preserve">ьно-образовательного процесса, </w:t>
      </w:r>
      <w:r w:rsidRPr="0098012F">
        <w:rPr>
          <w:color w:val="134163" w:themeColor="accent6" w:themeShade="80"/>
          <w:sz w:val="28"/>
          <w:szCs w:val="28"/>
        </w:rPr>
        <w:t>формирует у педагогов и родителей ценностные ориентации, направленные на сохранение и укрепление здоровья воспитанников.</w:t>
      </w:r>
    </w:p>
    <w:p w:rsidR="00DA3573" w:rsidRPr="0098012F" w:rsidRDefault="00DA3573" w:rsidP="00DA3573">
      <w:pPr>
        <w:pStyle w:val="a3"/>
        <w:spacing w:before="0" w:beforeAutospacing="0" w:after="0" w:afterAutospacing="0"/>
        <w:ind w:firstLine="709"/>
        <w:jc w:val="center"/>
        <w:rPr>
          <w:color w:val="134163" w:themeColor="accent6" w:themeShade="80"/>
          <w:sz w:val="28"/>
          <w:szCs w:val="28"/>
        </w:rPr>
      </w:pPr>
      <w:r w:rsidRPr="0098012F">
        <w:rPr>
          <w:color w:val="134163" w:themeColor="accent6" w:themeShade="80"/>
          <w:sz w:val="28"/>
          <w:szCs w:val="28"/>
        </w:rPr>
        <w:t>Используемая здоровьесберегающая модель в итоге формирует у ребенка стойкую мотивацию на здоровый образ жизни.</w:t>
      </w:r>
    </w:p>
    <w:p w:rsidR="00DA3573" w:rsidRPr="0098012F" w:rsidRDefault="00DA3573" w:rsidP="00284971">
      <w:pPr>
        <w:pStyle w:val="a3"/>
        <w:spacing w:before="0" w:beforeAutospacing="0" w:after="0" w:afterAutospacing="0"/>
        <w:ind w:firstLine="709"/>
        <w:jc w:val="center"/>
        <w:rPr>
          <w:color w:val="134163" w:themeColor="accent6" w:themeShade="80"/>
          <w:sz w:val="28"/>
          <w:szCs w:val="28"/>
        </w:rPr>
      </w:pPr>
      <w:r w:rsidRPr="0098012F">
        <w:rPr>
          <w:color w:val="134163" w:themeColor="accent6" w:themeShade="80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</w:t>
      </w:r>
      <w:r w:rsidR="0098012F">
        <w:rPr>
          <w:color w:val="134163" w:themeColor="accent6" w:themeShade="80"/>
          <w:sz w:val="28"/>
          <w:szCs w:val="28"/>
        </w:rPr>
        <w:t>ости, всех ее свойств и качеств!</w:t>
      </w:r>
      <w:bookmarkStart w:id="0" w:name="_GoBack"/>
      <w:bookmarkEnd w:id="0"/>
    </w:p>
    <w:p w:rsidR="00997029" w:rsidRDefault="00997029"/>
    <w:sectPr w:rsidR="00997029" w:rsidSect="00DA357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0E"/>
    <w:rsid w:val="000F4D45"/>
    <w:rsid w:val="00284971"/>
    <w:rsid w:val="002A43A9"/>
    <w:rsid w:val="00540A0E"/>
    <w:rsid w:val="0098012F"/>
    <w:rsid w:val="00997029"/>
    <w:rsid w:val="00D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FB822-D3BE-457D-AA4F-F58E652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A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573"/>
  </w:style>
  <w:style w:type="table" w:customStyle="1" w:styleId="TableGrid">
    <w:name w:val="TableGrid"/>
    <w:rsid w:val="00DA35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DA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2022-01-12T16:02:00Z</dcterms:created>
  <dcterms:modified xsi:type="dcterms:W3CDTF">2022-01-12T16:27:00Z</dcterms:modified>
</cp:coreProperties>
</file>